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3A0" w:rsidRPr="007313A0" w:rsidRDefault="007313A0" w:rsidP="007313A0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Open Sans" w:eastAsia="Times New Roman" w:hAnsi="Open Sans" w:cs="Times New Roman"/>
          <w:b/>
          <w:bCs/>
          <w:color w:val="000000"/>
          <w:sz w:val="36"/>
          <w:szCs w:val="36"/>
          <w:lang w:eastAsia="ru-RU"/>
        </w:rPr>
      </w:pPr>
      <w:bookmarkStart w:id="0" w:name="_GoBack"/>
      <w:bookmarkEnd w:id="0"/>
      <w:r w:rsidRPr="007313A0">
        <w:rPr>
          <w:rFonts w:ascii="Open Sans" w:eastAsia="Times New Roman" w:hAnsi="Open Sans" w:cs="Times New Roman"/>
          <w:b/>
          <w:bCs/>
          <w:color w:val="000000"/>
          <w:sz w:val="36"/>
          <w:szCs w:val="36"/>
          <w:lang w:eastAsia="ru-RU"/>
        </w:rPr>
        <w:t>Рациональное использование природных ресурсов</w:t>
      </w:r>
    </w:p>
    <w:p w:rsidR="007313A0" w:rsidRPr="007313A0" w:rsidRDefault="007313A0" w:rsidP="007313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</w:pPr>
      <w:r w:rsidRPr="007313A0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Еще в конце прошлого века внимание ученых обратилось на влияние хозяйственной и иной деятельности человека на биосферу. Наращивание темпов материального производства отрицательно сказывается на состоянии окружающей среды, производя неравноценный обмен ценных ресурсов на отходы и токсичные вещества, не подлежащие утилизации. Это создает непосредственную угрозу не только для человеческого существования, но и для всей экосистемы планеты, поэтому рациональный подход к природопользованию, максимально избавленные от негативных воздействий природные ресурсы и охрана окружающей среды являются </w:t>
      </w:r>
      <w:proofErr w:type="gramStart"/>
      <w:r w:rsidRPr="007313A0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единственным  оптимальным</w:t>
      </w:r>
      <w:proofErr w:type="gramEnd"/>
      <w:r w:rsidRPr="007313A0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решением проблемы.</w:t>
      </w:r>
    </w:p>
    <w:p w:rsidR="007313A0" w:rsidRPr="007313A0" w:rsidRDefault="007313A0" w:rsidP="007313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</w:pPr>
      <w:r w:rsidRPr="007313A0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Рациональное использование водных ресурсов является одной из главных проблем, решение которой заключается в следующих процессах:</w:t>
      </w:r>
    </w:p>
    <w:p w:rsidR="007313A0" w:rsidRPr="007313A0" w:rsidRDefault="007313A0" w:rsidP="007313A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80"/>
        <w:jc w:val="both"/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</w:pPr>
      <w:r w:rsidRPr="007313A0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применение одностадийных процессов производства вместо многостадийных;</w:t>
      </w:r>
    </w:p>
    <w:p w:rsidR="007313A0" w:rsidRPr="007313A0" w:rsidRDefault="007313A0" w:rsidP="007313A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80"/>
        <w:jc w:val="both"/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</w:pPr>
      <w:r w:rsidRPr="007313A0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переход от жидких процессов переработки к газовым;</w:t>
      </w:r>
    </w:p>
    <w:p w:rsidR="007313A0" w:rsidRPr="007313A0" w:rsidRDefault="007313A0" w:rsidP="007313A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80"/>
        <w:jc w:val="both"/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</w:pPr>
      <w:r w:rsidRPr="007313A0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замена воды в промышленности на другие растворители;</w:t>
      </w:r>
    </w:p>
    <w:p w:rsidR="007313A0" w:rsidRPr="007313A0" w:rsidRDefault="007313A0" w:rsidP="007313A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80"/>
        <w:jc w:val="both"/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</w:pPr>
      <w:r w:rsidRPr="007313A0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извлечение из сточных вод полезных веществ;</w:t>
      </w:r>
    </w:p>
    <w:p w:rsidR="007313A0" w:rsidRPr="007313A0" w:rsidRDefault="007313A0" w:rsidP="007313A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80"/>
        <w:jc w:val="both"/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</w:pPr>
      <w:r w:rsidRPr="007313A0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перевод промышленных предприятий на безотходную технологию производства;</w:t>
      </w:r>
    </w:p>
    <w:p w:rsidR="007313A0" w:rsidRPr="007313A0" w:rsidRDefault="007313A0" w:rsidP="007313A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80"/>
        <w:jc w:val="both"/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</w:pPr>
      <w:r w:rsidRPr="007313A0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переход к комплексной переработке сырья.</w:t>
      </w:r>
    </w:p>
    <w:p w:rsidR="007313A0" w:rsidRPr="007313A0" w:rsidRDefault="007313A0" w:rsidP="007313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</w:pPr>
      <w:r w:rsidRPr="007313A0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Рациональное использование почвенных ресурсов – также одна из главных проблем в связи с активизацией засоления почв и уничтожения многолетних растений из-за употребления избыточного количества пестицидов и удобрений. Существенной проблемой является также вырубка лесов из-за увеличения спроса на древесное топливо, ведущая к их деградации и сокращению лесных площадей. Главное, на что направлена охрана окружающей среды, – это обеспечение безопасности населения и сокращение вырубки лесов в целях предотвращения угрозы тотальной нехватки кислорода и, как следствие, растущей статистики заболеваемости болезнями дыхательных путей.</w:t>
      </w:r>
    </w:p>
    <w:p w:rsidR="007313A0" w:rsidRPr="007313A0" w:rsidRDefault="007313A0" w:rsidP="007313A0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Open Sans" w:eastAsia="Times New Roman" w:hAnsi="Open Sans" w:cs="Times New Roman"/>
          <w:b/>
          <w:bCs/>
          <w:color w:val="000000"/>
          <w:sz w:val="36"/>
          <w:szCs w:val="36"/>
          <w:lang w:eastAsia="ru-RU"/>
        </w:rPr>
      </w:pPr>
      <w:bookmarkStart w:id="1" w:name="2190"/>
      <w:bookmarkEnd w:id="1"/>
      <w:r w:rsidRPr="007313A0">
        <w:rPr>
          <w:rFonts w:ascii="Open Sans" w:eastAsia="Times New Roman" w:hAnsi="Open Sans" w:cs="Times New Roman"/>
          <w:b/>
          <w:bCs/>
          <w:color w:val="000000"/>
          <w:sz w:val="36"/>
          <w:szCs w:val="36"/>
          <w:lang w:eastAsia="ru-RU"/>
        </w:rPr>
        <w:t>Основные принципы охраны и рационального использования природных ресурсов</w:t>
      </w:r>
    </w:p>
    <w:p w:rsidR="007313A0" w:rsidRPr="007313A0" w:rsidRDefault="007313A0" w:rsidP="007313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</w:pPr>
      <w:r w:rsidRPr="007313A0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К принципам охраны и рационального использования природных ресурсов относятся:</w:t>
      </w:r>
    </w:p>
    <w:p w:rsidR="007313A0" w:rsidRPr="007313A0" w:rsidRDefault="007313A0" w:rsidP="007313A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00"/>
        <w:jc w:val="both"/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</w:pPr>
      <w:r w:rsidRPr="007313A0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Принцип комплексности, означающий повсеместное и организованное использование природных ресурсов в различных хозяйственных отраслях.</w:t>
      </w:r>
    </w:p>
    <w:p w:rsidR="007313A0" w:rsidRPr="007313A0" w:rsidRDefault="007313A0" w:rsidP="007313A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00"/>
        <w:jc w:val="both"/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</w:pPr>
      <w:r w:rsidRPr="007313A0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Принцип </w:t>
      </w:r>
      <w:proofErr w:type="spellStart"/>
      <w:r w:rsidRPr="007313A0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региональности</w:t>
      </w:r>
      <w:proofErr w:type="spellEnd"/>
      <w:r w:rsidRPr="007313A0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, подразумевающий учет особенностей местных условий при использовании и охране природных ресурсов.</w:t>
      </w:r>
    </w:p>
    <w:p w:rsidR="007313A0" w:rsidRPr="007313A0" w:rsidRDefault="007313A0" w:rsidP="007313A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00"/>
        <w:jc w:val="both"/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</w:pPr>
      <w:r w:rsidRPr="007313A0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lastRenderedPageBreak/>
        <w:t>Принцип единства охранительной деятельности и использования природных ресурсов, под которым понимается охрана природы одновременно с использованием природными ресурсами.</w:t>
      </w:r>
    </w:p>
    <w:p w:rsidR="007313A0" w:rsidRPr="007313A0" w:rsidRDefault="007313A0" w:rsidP="007313A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00"/>
        <w:jc w:val="both"/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</w:pPr>
      <w:r w:rsidRPr="007313A0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Принцип прогнозирования, подразумевающий предвидение возможных негативных последствий хозяйственной и иной деятельности для природы и их своевременное предотвращение.</w:t>
      </w:r>
    </w:p>
    <w:p w:rsidR="007313A0" w:rsidRPr="007313A0" w:rsidRDefault="007313A0" w:rsidP="007313A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00"/>
        <w:jc w:val="both"/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</w:pPr>
      <w:r w:rsidRPr="007313A0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Принцип повышенной интенсивности освоения природной среды, означающий повышение интенсивности наряду с учетом особенностей осваиваемых территорий и устранением значительных потерь полезных ископаемых при их добыче и переработке.</w:t>
      </w:r>
    </w:p>
    <w:p w:rsidR="007313A0" w:rsidRPr="007313A0" w:rsidRDefault="007313A0" w:rsidP="007313A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00"/>
        <w:jc w:val="both"/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</w:pPr>
      <w:r w:rsidRPr="007313A0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Принцип значения природных явлений и объектов, подразумевающий использование ресурсов природы с учетом интересов различных хозяйственных отраслей.</w:t>
      </w:r>
    </w:p>
    <w:p w:rsidR="007313A0" w:rsidRPr="007313A0" w:rsidRDefault="007313A0" w:rsidP="007313A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00"/>
        <w:jc w:val="both"/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</w:pPr>
      <w:r w:rsidRPr="007313A0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Принцип косвенной охраны, подразумевающий исключительное внимание к косвенной охране природных объектов наряду с основной охраной и устранение возможности нанесения им вреда.</w:t>
      </w:r>
    </w:p>
    <w:p w:rsidR="007313A0" w:rsidRPr="007313A0" w:rsidRDefault="007313A0" w:rsidP="007313A0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Open Sans" w:eastAsia="Times New Roman" w:hAnsi="Open Sans" w:cs="Times New Roman"/>
          <w:b/>
          <w:bCs/>
          <w:color w:val="000000"/>
          <w:sz w:val="36"/>
          <w:szCs w:val="36"/>
          <w:lang w:eastAsia="ru-RU"/>
        </w:rPr>
      </w:pPr>
      <w:bookmarkStart w:id="2" w:name="3669"/>
      <w:bookmarkEnd w:id="2"/>
      <w:r w:rsidRPr="007313A0">
        <w:rPr>
          <w:rFonts w:ascii="Open Sans" w:eastAsia="Times New Roman" w:hAnsi="Open Sans" w:cs="Times New Roman"/>
          <w:b/>
          <w:bCs/>
          <w:color w:val="000000"/>
          <w:sz w:val="36"/>
          <w:szCs w:val="36"/>
          <w:lang w:eastAsia="ru-RU"/>
        </w:rPr>
        <w:t>Мероприятия по охране природных ресурсов</w:t>
      </w:r>
    </w:p>
    <w:p w:rsidR="007313A0" w:rsidRPr="007313A0" w:rsidRDefault="007313A0" w:rsidP="007313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</w:pPr>
      <w:r w:rsidRPr="007313A0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Использование и охрана природных ресурсов в России предполагают проведение определенных мероприятий по их восстановлению и улучшению.</w:t>
      </w:r>
    </w:p>
    <w:p w:rsidR="007313A0" w:rsidRPr="007313A0" w:rsidRDefault="007313A0" w:rsidP="007313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</w:pPr>
      <w:r w:rsidRPr="007313A0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Статья 23 Закона РФ «О недрах» от 21 февраля 1992 года гласит, что главными направлениями рационального использования недр являются:</w:t>
      </w:r>
    </w:p>
    <w:p w:rsidR="007313A0" w:rsidRPr="007313A0" w:rsidRDefault="007313A0" w:rsidP="007313A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80"/>
        <w:jc w:val="both"/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</w:pPr>
      <w:r w:rsidRPr="007313A0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полное извлечение из них полезных ископаемых, как основных, так и совместно залегающих;</w:t>
      </w:r>
    </w:p>
    <w:p w:rsidR="007313A0" w:rsidRPr="007313A0" w:rsidRDefault="007313A0" w:rsidP="007313A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80"/>
        <w:jc w:val="both"/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</w:pPr>
      <w:r w:rsidRPr="007313A0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прогрессивную методику геологического изучения недр для верной оценки наличия полезных ископаемых, их количественного и качественного состава, а также для изучения особенностей территорий, не предназначенных для добычи полезных ископаемых.</w:t>
      </w:r>
    </w:p>
    <w:p w:rsidR="007313A0" w:rsidRPr="007313A0" w:rsidRDefault="007313A0" w:rsidP="007313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</w:pPr>
      <w:r w:rsidRPr="007313A0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Охрана недр включает в себя проведение мероприятий, главными из которых являются:</w:t>
      </w:r>
    </w:p>
    <w:p w:rsidR="007313A0" w:rsidRPr="007313A0" w:rsidRDefault="007313A0" w:rsidP="007313A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80"/>
        <w:jc w:val="both"/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</w:pPr>
      <w:r w:rsidRPr="007313A0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охрана от пожаров, обводнения, затопления и прочих негативных факторов полезных ископаемых;</w:t>
      </w:r>
    </w:p>
    <w:p w:rsidR="007313A0" w:rsidRPr="007313A0" w:rsidRDefault="007313A0" w:rsidP="007313A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80"/>
        <w:jc w:val="both"/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</w:pPr>
      <w:r w:rsidRPr="007313A0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охрана ценных месторождений от снижения качества добываемых ресурсов или от осложнений по их переработке;</w:t>
      </w:r>
    </w:p>
    <w:p w:rsidR="007313A0" w:rsidRPr="007313A0" w:rsidRDefault="007313A0" w:rsidP="007313A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80"/>
        <w:jc w:val="both"/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</w:pPr>
      <w:r w:rsidRPr="007313A0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предотвращение загрязнения при проведении работ по пользованию недрами.</w:t>
      </w:r>
    </w:p>
    <w:p w:rsidR="007313A0" w:rsidRPr="007313A0" w:rsidRDefault="007313A0" w:rsidP="007313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</w:pPr>
      <w:r w:rsidRPr="007313A0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Статья 1 Водного кодекса РФ гласит, что охраной водных объектов является направленная на их сохранение и восстановление деятельность. Главная необходимость, на которую указывает статья 11 этого же кодекса - профилактика и максимальное устранение возможных негативных последствий использования водных объектов. Игнорирование этой необходимости приводит к появлению правовых последствий.</w:t>
      </w:r>
    </w:p>
    <w:p w:rsidR="007313A0" w:rsidRPr="007313A0" w:rsidRDefault="007313A0" w:rsidP="007313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</w:pPr>
      <w:r w:rsidRPr="007313A0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lastRenderedPageBreak/>
        <w:t>Лесной кодекс РФ в статье 2 устанавливает обеспечение рационального пользования лесными ресурсами, их охрану и воспроизводство как основное направление правовой деятельности лесного законодательства.</w:t>
      </w:r>
    </w:p>
    <w:p w:rsidR="007313A0" w:rsidRPr="007313A0" w:rsidRDefault="007313A0" w:rsidP="007313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</w:pPr>
      <w:r w:rsidRPr="007313A0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Главные мероприятия по охране лесов:</w:t>
      </w:r>
    </w:p>
    <w:p w:rsidR="007313A0" w:rsidRPr="007313A0" w:rsidRDefault="007313A0" w:rsidP="007313A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80"/>
        <w:jc w:val="both"/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</w:pPr>
      <w:r w:rsidRPr="007313A0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ведение лесных работ ограничивающими отрицательное воздействие на используемые территории способами;</w:t>
      </w:r>
    </w:p>
    <w:p w:rsidR="007313A0" w:rsidRPr="007313A0" w:rsidRDefault="007313A0" w:rsidP="007313A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80"/>
        <w:jc w:val="both"/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</w:pPr>
      <w:r w:rsidRPr="007313A0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применение мер по восстановлению лесов;</w:t>
      </w:r>
    </w:p>
    <w:p w:rsidR="007313A0" w:rsidRPr="007313A0" w:rsidRDefault="007313A0" w:rsidP="007313A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80"/>
        <w:jc w:val="both"/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</w:pPr>
      <w:r w:rsidRPr="007313A0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очистка лесосек.</w:t>
      </w:r>
    </w:p>
    <w:p w:rsidR="007313A0" w:rsidRPr="007313A0" w:rsidRDefault="007313A0" w:rsidP="007313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</w:pPr>
      <w:r w:rsidRPr="007313A0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Охрана объектов животного мира Федеральным законом «О животном мире» от 24 апреля 1995 г. определяется как направленная на стабильное существование животного мира и сохранение животного генофонда деятельность, сопряженная с созданием правовых условий для использования объектов животного мира без негативных последствий.</w:t>
      </w:r>
    </w:p>
    <w:p w:rsidR="007313A0" w:rsidRPr="007313A0" w:rsidRDefault="007313A0" w:rsidP="007313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</w:pPr>
      <w:r w:rsidRPr="007313A0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Охрана земель, согласно статье 12 Земельного кодекса РФ, преследует следующие цели:</w:t>
      </w:r>
    </w:p>
    <w:p w:rsidR="007313A0" w:rsidRPr="007313A0" w:rsidRDefault="007313A0" w:rsidP="007313A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180"/>
        <w:jc w:val="both"/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</w:pPr>
      <w:r w:rsidRPr="007313A0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предотвращение деградации, захламления, нарушения и загрязнения земель под воздействием хозяйственной деятельности человека;</w:t>
      </w:r>
    </w:p>
    <w:p w:rsidR="007313A0" w:rsidRPr="007313A0" w:rsidRDefault="007313A0" w:rsidP="007313A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180"/>
        <w:jc w:val="both"/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</w:pPr>
      <w:r w:rsidRPr="007313A0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восстановление и улучшение подвергшихся негативному воздействию человеческой деятельности земель.</w:t>
      </w:r>
    </w:p>
    <w:p w:rsidR="007313A0" w:rsidRPr="007313A0" w:rsidRDefault="007313A0" w:rsidP="007313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</w:pPr>
      <w:r w:rsidRPr="007313A0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Согласно статье 1 Федерального закона «Об охране атмосферного воздуха», охраной атмосферного воздуха называется комплекс мер по улучшению свойств атмосферного воздуха с целью пресечения вредного воздействия оного на окружающую среду.</w:t>
      </w:r>
    </w:p>
    <w:p w:rsidR="007313A0" w:rsidRPr="007313A0" w:rsidRDefault="007313A0" w:rsidP="007313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</w:pPr>
      <w:r w:rsidRPr="007313A0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Обобщая положения экологического законодательства об охране и использовании окружающей среды, можно сделать вывод, что мероприятия по охране природных ресурсов направлены на сохранение и улучшение видовых, качественных и количественных характеристик </w:t>
      </w:r>
      <w:proofErr w:type="spellStart"/>
      <w:r w:rsidRPr="007313A0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возобновимых</w:t>
      </w:r>
      <w:proofErr w:type="spellEnd"/>
      <w:r w:rsidRPr="007313A0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и </w:t>
      </w:r>
      <w:proofErr w:type="spellStart"/>
      <w:r w:rsidRPr="007313A0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невозобновимых</w:t>
      </w:r>
      <w:proofErr w:type="spellEnd"/>
      <w:r w:rsidRPr="007313A0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природных ресурсов и предотвращение нанесения им вреда.</w:t>
      </w:r>
    </w:p>
    <w:p w:rsidR="00547C28" w:rsidRDefault="00547C28"/>
    <w:sectPr w:rsidR="00547C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9267B0"/>
    <w:multiLevelType w:val="multilevel"/>
    <w:tmpl w:val="37BA2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806639"/>
    <w:multiLevelType w:val="multilevel"/>
    <w:tmpl w:val="DC6CD9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B0188B"/>
    <w:multiLevelType w:val="multilevel"/>
    <w:tmpl w:val="7C2C1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9527AD8"/>
    <w:multiLevelType w:val="multilevel"/>
    <w:tmpl w:val="E2D47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41D43FC"/>
    <w:multiLevelType w:val="multilevel"/>
    <w:tmpl w:val="DE308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86769C5"/>
    <w:multiLevelType w:val="multilevel"/>
    <w:tmpl w:val="E794B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3A0"/>
    <w:rsid w:val="00026522"/>
    <w:rsid w:val="00547C28"/>
    <w:rsid w:val="006B7629"/>
    <w:rsid w:val="00731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D73206-CBC5-4281-8120-ABEB2545C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41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901</Words>
  <Characters>5137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MSI</dc:creator>
  <cp:keywords/>
  <dc:description/>
  <cp:lastModifiedBy>User</cp:lastModifiedBy>
  <cp:revision>2</cp:revision>
  <dcterms:created xsi:type="dcterms:W3CDTF">2024-03-04T07:40:00Z</dcterms:created>
  <dcterms:modified xsi:type="dcterms:W3CDTF">2024-03-04T07:40:00Z</dcterms:modified>
</cp:coreProperties>
</file>